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7578F143" w:rsidR="00E525D9" w:rsidRPr="00D5380A" w:rsidRDefault="00C90B2D" w:rsidP="00C519FD">
            <w:pPr>
              <w:rPr>
                <w:rFonts w:ascii="Arial" w:hAnsi="Arial" w:cs="Arial"/>
              </w:rPr>
            </w:pPr>
            <w:r>
              <w:t>La educación es uno de los motores de transformación social en Cundinamarca. Pero, ¿cómo se garantiza que más jóvenes logren acceder y mantenerse en la universidad?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114D0BE8" w:rsidR="00893F91" w:rsidRPr="00C519FD" w:rsidRDefault="00C90B2D" w:rsidP="00EE58F0">
            <w:pPr>
              <w:pStyle w:val="NormalWeb"/>
            </w:pPr>
            <w:r>
              <w:t xml:space="preserve">La respuesta está en el Fondo </w:t>
            </w:r>
            <w:r>
              <w:rPr>
                <w:rStyle w:val="nfasis"/>
              </w:rPr>
              <w:t>Cundinamarca Más Profesional</w:t>
            </w:r>
            <w:r>
              <w:t>, que en su más reciente convocatoria benefició a 1.162 estudiantes con apoyos para matrículas en programas técnicos, tecnológicos y profesionales, y a 844 jóvenes con incentivos de permanencia para cubrir transporte, alimentación y alojamiento.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3F73D403" w:rsidR="00EE79CA" w:rsidRPr="00D5380A" w:rsidRDefault="00346E05" w:rsidP="00D24436">
            <w:pPr>
              <w:pStyle w:val="NormalWeb"/>
              <w:rPr>
                <w:rFonts w:ascii="Arial" w:hAnsi="Arial" w:cs="Arial"/>
              </w:rPr>
            </w:pPr>
            <w:r>
              <w:t>Según la Secretaría de Educación, esta estrategia ha permitido que más de 2.000 cundinamarqueses avancen en su proyecto de vida, cerrando brechas sociales y fortaleciendo el desarrollo regional a través de la formación académica.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0F199F3C" w:rsidR="00E61FB9" w:rsidRPr="00C64C1D" w:rsidRDefault="00346E05" w:rsidP="00C64C1D">
            <w:pPr>
              <w:pStyle w:val="NormalWeb"/>
            </w:pPr>
            <w:r>
              <w:t>La entidad anunció que a finales de 2025 se abrirá una nueva convocatoria del Fondo, y los interesados podrán consultar los requisitos en el portal oficial siempreenclase.cundinamarca.gov.co.</w:t>
            </w:r>
          </w:p>
        </w:tc>
      </w:tr>
    </w:tbl>
    <w:p w14:paraId="095D902F" w14:textId="5B76A1C0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C90B2D">
        <w:t xml:space="preserve">Más de 2.000 jóvenes de Cundinamarca accedieron a educación superior con el Fondo </w:t>
      </w:r>
      <w:r w:rsidR="00C90B2D">
        <w:rPr>
          <w:rStyle w:val="nfasis"/>
        </w:rPr>
        <w:t>Cundinamarca Más Profesional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149F6" w14:textId="77777777" w:rsidR="0035684D" w:rsidRDefault="0035684D">
      <w:r>
        <w:separator/>
      </w:r>
    </w:p>
  </w:endnote>
  <w:endnote w:type="continuationSeparator" w:id="0">
    <w:p w14:paraId="5AA834A2" w14:textId="77777777" w:rsidR="0035684D" w:rsidRDefault="0035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3DECE" w14:textId="77777777" w:rsidR="0035684D" w:rsidRDefault="0035684D">
      <w:r>
        <w:separator/>
      </w:r>
    </w:p>
  </w:footnote>
  <w:footnote w:type="continuationSeparator" w:id="0">
    <w:p w14:paraId="73B3851B" w14:textId="77777777" w:rsidR="0035684D" w:rsidRDefault="00356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5684D"/>
    <w:rsid w:val="003762D2"/>
    <w:rsid w:val="0037748B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703C"/>
    <w:rsid w:val="008E70DA"/>
    <w:rsid w:val="008E7EFE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2025-09-04T19:10:00Z</dcterms:created>
  <dcterms:modified xsi:type="dcterms:W3CDTF">2025-09-04T19:10:00Z</dcterms:modified>
</cp:coreProperties>
</file>